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Создание образа вдохновляющего тренера для гей-аудитории: Комплексное исследование на основе доказательной медицины и медиапсихологии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1: Архетип поддерживающего тренера: Исполнительное резюме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Назначение данного раздела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Цель этого раздела — предоставить высокоуровневый, немедленно применимый обзор ключевых выводов исследования. Здесь представлен «портрет» идеального тренера, позволяющий пользователю сразу понять основные рекомендации, прежде чем углубляться в детальное изучение доказательной базы. Этот раздел служит стратегическим ориентиром для принятия решений в области кастинга, разработки сценариев и общего креативного направления.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Портрет персоны: «Аутентичная, многогранная сила»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Идеальный тренер — это не определенный «тип внешности», а воплощение концепции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«Аутентичной, многогранной силы»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Эта персона характеризуется не одним атрибутом, а гармоничным сочетанием качеств, которые в совокупности создают ощущение доверия, безопасности и вдохновения.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Характер: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основе лежит высокая степень целостности, подлинное сочувствие и полное отсутствие осуждения. Тренер излучает спокойную уверенность, рожденную из жизненного опыта или глубокого понимания, а не из высокомерия. Он вызывает симпатию и способен к уязвимому самораскрытию, не перетягивая при этом внимание на себя. Эта модель поведения создает безопасное пространство, где зритель чувствует себя понятым и принятым.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Коммуникация: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Голос тренера отличается спокойным, теплым и ровным тоном. Его речь прямая, ясная и поддерживающая, лишенная профессионального жаргона и «психологической болтовни». Он использует язык, ориентированный на сильные стороны, и интуитивно понимает, когда нужно бросить вызов, а когда — оказать поддержку. Его коммуникативный стиль направлен на расширение прав и возможностей зрителя, а не на демонстрацию собственного превосходства.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Внешний вид: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Внешность тренера аутентична и ухожена, но не чрезмерно стилизована или подогнана под узкие медийные стереотипы (например, эстетику «Insta-gay»). Он воплощает маскулинность, в которой комфортно сочетаются сила и мягкость, что противостоит как историческим карикатурам, так и современным одномерным идеалам.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Возраст менее важен, чем мудрость и надежность, которые он проецирует.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Ключевой стратегический императив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Центральный тезис данного отчета заключается в следующем: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аутентичность является главным двигателем доверия и вовлеченности.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Любая попытка «сыграть» роль союзника или принять образ без искреннего понимания будет воспринята как «rainbow-washing» (радужный камуфляж) — циничное использование ЛГБТК+ символики в коммерческих целях без реальной поддержки.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Эффективность тренера напрямую зависит от веры аудитории в его подлинную приверженность ее благополучию. В современной медиасреде, где потребители все более критично относятся к поверхностным жестам брендов, подлинность — это не просто желательное качество, а необходимое условие для установления контакта.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2: Психология связи: Установление доверия и взаимопонимания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Назначение данного раздела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раздел закладывает фундаментальные психологические принципы, управляющие отношениями между тренером и аудиторией. Он объясняет,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почему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определенные подходы эффективны, проводя параллели с доказательной концепцией «терапевтического альянса» и адаптируя ее для коучингового и медийного контекста. Понимание этих механизмов позволяет создавать контент, который не просто информирует, а формирует глубокую эмоциональную связь.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Первичность рабочего альянса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Эффективность коучинга, как и психотерапии, зависит от качества отношений между коучем и клиентом, известного как «рабочий альянс».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альянс строится на трех китах: доверии, взаимопонимании и согласии в отношении целей. Для ЛГБТК+ аудитории этот аспект приобретает особое значение. Исследования показывают, что позитивное отношение терапевта или тренера напрямую связано с положительным опытом и ощутимой пользой для клиента.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неопровержимо доказывает, что демонстрируемый характер тренера является критическим фактором успеха. Негативное отношение или попытки изменить сексуальную ориентацию оцениваются крайне отрицательно и приводят к провалу взаимодействия.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«Гей-аффирмативная» модель как основа коучинга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создания по-настоящему комфортной и вдохновляющей среды необходимо адаптировать принципы ЛГБТК-аффирмативной психотерапии к коучинговому формату. Этот подход выходит за рамки простой терпимости и предполагает активное признание, утверждение и поддержку идентичности и жизненного опыта клиента.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Ключевые принципы для адаптации в коучинге: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Признание идентичности и опровержение стереотипов: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Тренер должен активно подтверждать ценность идентичности зрителя и оспаривать негативные стереотипы, с которыми тот может сталкиваться.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Подход, основанный на сильных сторонах: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Вместо того чтобы фокусироваться на «проблемах» или «дефицитах», аффирмативный коучинг выявляет и укрепляет сильные стороны и механизмы устойчивости, которые человек уже развил.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Понимание контекста: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Тренер должен осознавать, что проблемы, с которыми сталкивается гей, могут быть побочным продуктом его идентичности (например, тревога из-за социальной стигмы), а не всегда напрямую связаны с ней.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Предварительная компетентность: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Крайне важно, чтобы тренер обладал знаниями о ЛГБТК+ культуре и не перекладывал на аудиторию задачу своего просвещения. Это не только экономит время зрителя, но и предотвращает возникновение у него чувства «странности» или непонимания.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2.4. Ориентация тренера: Компетентность против идентичности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Возникает закономерный и сложный вопрос: должен ли тренер быть геем? Анализ данных показывает многогранную картину.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 одной стороны, исследования в области психотерапии убедительно доказывают, что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отношение, знания и аффирмативная практика терапевта фундаментально важнее его собственной сексуальной ориентации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Компетентный, эмпатичный и хорошо информированный гетеросексуальный специалист может быть чрезвычайно эффективным.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 другой стороны, те же исследования отмечают, что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наибольшая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1"/>
          <w:color w:val="1b1c1d"/>
          <w:sz w:val="24"/>
          <w:szCs w:val="24"/>
          <w:rtl w:val="0"/>
        </w:rPr>
        <w:t xml:space="preserve">ощущаемая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 польза и удовлетворенность часто наблюдаются тогда, когда сексуальная ориентация клиента и терапевта совпадает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вывод подтверждается многочисленными отзывами о работе гей-коучей, в которых клиенты подчеркивают ценность общего языка и понимания «нюансов и проблем, очень специфичных для нашей культуры».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 кажущееся противоречие разрешается, если рассматривать общую идентичность не как обязательное требование, а как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психологическую эвристику безопасности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Для гей-аудитории тренер, который сам является геем, представляет собой немедленный и мощный сигнал безопасности, понимания и компетентности. Это работает как когнитивный короткий путь, который избавляет зрителя от необходимости сознательно оценивать, является ли гетеросексуальный тренер подлинным союзником. Зритель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предполагает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что гей-тренер по умолчанию обладает аффирмативным отношением и знаниями, которые исследования определяют как критически важные.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Таким образом, гетеросексуальный тренер — это не нежизнеспособный вариант, но на нем лежит более высокое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«бремя доказывания»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С самого начала видео ему необходимо приложить больше усилий, чтобы явно продемонстрировать свою компетентность, знания и искренний союзнический настрой, чтобы преодолеть потенциальный скептицизм. Гей-тренер может установить это взаимопонимание более неявно и быстро. Этот вывод имеет решающее значение как для кастинга, так и для составления первых реплик сценария.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3: Контекст жизненного опыта: Стресс меньшинств, устойчивость и роль тренера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Назначение данного раздела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Чтобы коучинговый контент был культурно компетентным и глубоко резонирующим, он должен основываться на модели стресса меньшинств. Этот раздел объясняет «почему» за специфическими эмоциональными и психологическими потребностями аудитории, предоставляя теоретическую основу для создания по-настоящему эмпатичного и эффективного контента. Игнорирование этого контекста приведет к созданию поверхностного продукта, который не сможет установить подлинную связь с аудиторией.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Понимание модели стресса меньшинств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Модель стресса меньшинств — это ключевая концептуальная основа для понимания проблем психического здоровья ЛГБТК+ людей.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Она утверждает, что геи, помимо общих жизненных стрессоров, с которыми сталкиваются все люди, испытывают уникальные, дополнительные стрессоры из-за своего статуса в обществе.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Эти стрессоры делятся на две основные категории: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Дистальные стрессоры (внешние):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объективные стрессовые события, происходящие во внешней среде. К ним относятся опыт дискриминации, предвзятого отношения, виктимизации (превращения в жертву), преступлений на почве ненависти и микроагрессий.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Тренер должен признавать реальность этих явлений, не будучи при этом покровительственным.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Проксимальные стрессоры (внутренние):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внутренние процессы, которые возникают в результате воздействия дистальных стрессоров. К ним относятся интернализованная гомонегативность (усвоение негативных общественных установок и их направление на самого себя), сокрытие своей идентичности и постоянное ожидание отвержения.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Именно в этой области коучинг может быть особенно эффективным.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Тренер как фактор, смягчающий стресс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Модель стресса меньшинств также предполагает, что стратегии совладания (копинга) и социальная поддержка могут служить буфером, смягчая негативные последствия стресса.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этом контексте роль тренера — стать источником такой поддержки и обучить аудиторию эффективным копинг-навыкам.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Работа тренера должна быть сосредоточена на укреплении адаптивных стратегий совладания, повышении самоэффективности и развитии навыков ассертивной (уверенной) коммуникации.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Цель состоит в том, чтобы помочь зрителю перейти от состояния пассивной реакции на стресс к проактивному формированию психологической устойчивости. Тренер помогает переосмыслить опыт и найти в нем источники силы, а не только боли.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3.4. Сила сообщества и связи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Исследования убедительно показывают, что вовлеченность в жизнь гей-сообщества значительно связана с улучшением показателей психического здоровья и может смягчать воздействие интернализованной гомонегативности.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Чувство принадлежности, поддержка со стороны сверстников и обмен опытом являются мощными защитными факторами.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18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 понимание открывает еще один уровень в восприятии роли тренера. Для зрителей, которые могут быть изолированы, не раскрыли свою ориентацию или оторваны от ЛГБТК+ сообщества по географическим или социальным причинам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тренер на экране может выполнять функцию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«прокси-представителя сообщества»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Отношения, которые они формируют с экранным наставником, могут имитировать положительные эффекты вовлеченности в сообщество, описанные в исследованиях.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Поддержка со стороны тренера, использование общего языка и демонстрация понимания могут временно заполнить пустоту и дать чувство принадлежности и расширения прав и возможностей. Один из участников аффирмативной программы описал это так: «Я чувствую себя более информированным, более сильным, потому что эта информация более подтверждена, не так изолирована. Это меня укрепляет».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 возвышает роль тренера от простого инструктора до жизненно важной точки соприкосновения. Его образ должен ощущаться как образ доверенного члена сообщества, того, кто «понимает». Это, в свою очередь, усиливает требование к аутентичности и глубокой культурной компетентности, поскольку любая фальшь в этом контексте будет воспринята не просто как неудачный маркетинг, а как предательство доверия к этому «прокси-сообществу».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4: Конструирование персоны: Многофакторный анализ вдохновляющего тренера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раздел переходит от теоретических основ к практическому анализу конкретных характеристик, которые формируют образ идеального тренера. Анализ основан на синтезе данных из психологических исследований, медиа-анализа и прямых отзывов целевой аудитории.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Фундаментальный характер: Ядро аутентичности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Прежде чем рассматривать внешние атрибуты, необходимо определить внутренний стержень персоны.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Целостность и надежность: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Коучинг рассматривается как инструмент развития характера и целостности у лидеров.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Тренер должен сам воплощать эти качества. Он не осуждает, создавая безопасное пространство для уязвимости, что является ключевым фактором для установления доверия.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Аутентичность и близость к аудитории: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Отзывы клиентов неизменно хвалят коучей, которые «вызывают симпатию», «легки в общении» и делятся собственными трудностями («Я тоже боролся, как и вы»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 Эта уязвимость строит мост доверия. Аналогично, пользователи Reddit отмечают, что их ролевыми моделями чаще становятся знакомые им люди, а не знаменитости, поскольку они ценят подлинность выше славы.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Эмпатия и доброта: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Ключевая черта, вызывающая восхищение в ролевых моделях, — это доброта и способность быть «нежным и заботливым».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 описаниях идеального партнера часто встречаются такие характеристики, как «добрый, эмпатичный, заботится о работниках сферы обслуживания».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Этот эмоциональный интеллект не подлежит обсуждению и должен быть очевиден в поведении тренера.</w:t>
      </w:r>
    </w:p>
    <w:p w:rsidR="00000000" w:rsidDel="00000000" w:rsidP="00000000" w:rsidRDefault="00000000" w:rsidRPr="00000000" w14:paraId="0000005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Многогранная маскулинность: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Комментарии на Reddit показывают стремление к ролевым моделям, которые бросают вызов простым стереотипам. Пользователи восхищаются мужчинами, которые «достаточно мужественны, чтобы быть мягкими»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сочетая в себе силу и стойкость с нежностью. Это отвергает как исторические стереотипы о «лавандовом джентльмене»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так и одномерные «мачистские» идеалы. Тренер должен проецировать эту сбалансированную, уверенную маскулинность.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Коммуникация и вокальное присутствие: Голос доверия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То,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как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говорит тренер, не менее важно, чем то,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что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он говорит.</w:t>
      </w:r>
    </w:p>
    <w:p w:rsidR="00000000" w:rsidDel="00000000" w:rsidP="00000000" w:rsidRDefault="00000000" w:rsidRPr="00000000" w14:paraId="0000005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Тон: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Идеальный тон — теплый, спокойный, ровный и ободряющий. Он должен быть авторитетным в своих знаниях, но не авторитарным или снисходительным. В отзывах упоминается, что клиенты чувствовали себя «комфортно, чтобы открыться»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 хвалили тренера за «эмпатию и мудрость».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Манера речи: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Прямая, ясная и «откровенная», но в неосуждающей манере.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Язык должен быть практичным и ориентированным на действия («он заставляет вас нести ответственность за работу»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 Великий тренер понимает клиента, даже когда его мысли «сформулированы лишь частично»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что подразумевает исключительные навыки слушания и интуицию. В видео это должно передаваться через правильный темп речи и осмысленные паузы.</w:t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Содержание: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Диалог должен представлять собой смесь валидации (подтверждения чувств), предоставления практических инструментов и мягких вызовов («Он никогда не позволял мне уйти от ответа... и это было именно то, что, как я не знал, мне было нужно»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 Содержание должно быть направлено на повышение самоэффективности и достижение целей.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Внешний вид и архетипы: Визуализация тренера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Визуальный образ тренера — это первый контакт с аудиторией, и он должен мгновенно передавать правильные сигналы.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Внешность: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Ключевым является аутентичность и ухоженность, избегание крайностей. Внешний вид не должен быть карикатурой или потворствовать мимолетным трендам, что может быть воспринято как неискренность и подорвать доверие. Фокус должен быть на образе, который сигнализирует о профессионализме, самоуважении и близости к аудитории. Это помогает противодействовать вредному воздействию стереотипных и объективирующих медийных образов.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Возраст: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Возраст — это не столько цифра, сколько показатель опыта и мудрости. Эффективным может быть как ровесник, так и человек старшего поколения, но они резонируют с аудиторией по разным причинам.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Гендерное выражение: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Как уже обсуждалось, ключевым является комфортная, многогранная маскулинность. Выражение должно ощущаться естественным для актера, а не игрой.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Для предоставления четкой стратегической основы для кастинга, в таблице ниже представлены три жизнеспособных, основанных на доказательствах архетипа. Это позволяет гибко подходить к выбору актера, гарантируя, что выбранный образ соответствует целям проекта.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Архетип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Ключевые визуальные маркеры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Неявное сообщение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Потенциальный резонанс с аудиторией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Соображения и риски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Мудрый наставник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Возраст 50+. Ухоженный, классический стиль. Возможно, седые волосы. Излучает спокойствие и серьезность.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«Я прошел через это и обрел мудрость. Я — стабильный и безопасный проводник».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Отвечает на потребность в наставничестве и стабильности. Резонирует с восхищением историческими личностями и стойкими выжившими.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Воспринимается как человек, обладающий перспективой, выходящей за рамки мимолетных трендов.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Риск показаться оторванным от современных проблем знакомств/социальной жизни. Необходимо избегать патерналистского или снисходительного тона.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Близкий по духу ровесник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Возраст 30-45 лет. Современный, но не слишком модный стиль. Выглядит энергичным и вовлеченным.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«Я прохожу через это вместе с тобой. Я понимаю твои текущие трудности, потому что сам живу ими».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Высокая степень близости и немедленное установление взаимопонимания.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Создает чувство товарищества и совместного пути. Может обсуждать современные проблемы с высоким уровнем доверия.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Риск нехватки воспринимаемого авторитета или мудрости. Должен продемонстрировать явную экспертизу, выходящую за рамки простого общего опыта, чтобы не восприниматься как «просто друг».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Успешный профессионал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Любой возраст, но часто 35-50 лет. Элегантная, профессиональная одежда. Излучает компетентность и успех.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«Я разобрался в системе, преодолел трудности и добился успеха. Я могу научить тебя инструментам, чтобы сделать то же самое».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Вдохновляет и задает высокую планку. Отвечает на цели карьерного успеха и самоэффективности.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7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Воплощает стойкость и преодоление невзгод — ценное качество.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575b5f"/>
                <w:sz w:val="24"/>
                <w:szCs w:val="24"/>
                <w:vertAlign w:val="superscript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Риск показаться пугающим, далеким от реальности или привилегированным. Должен активно демонстрировать эмпатию и уязвимость, чтобы не выглядеть «корпоративным» стереотипом.</w:t>
            </w:r>
          </w:p>
        </w:tc>
      </w:tr>
    </w:tbl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5: Голос поддержки: Практические рекомендации по написанию сценария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Назначение данного раздела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раздел предоставляет конкретные, действенные рекомендации по написанию диалогов для тренера. Его цель — перевести психологические принципы из разделов 2 и 3 на язык конкретных фраз и речевых конструкций, которые будут звучать аутентично, поддерживающе и вдохновляюще.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Принципы поддерживающего языка («Что делать» и «Чего не делать»)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список основан на руководящих принципах Американской психологической ассоциации (APA)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 лучших практиках коучинга, выявленных из отзывов клиентов.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ДЕЛАЙТЕ: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Используйте язык, ориентированный на сильные стороны и ставящий человека на первое место.</w:t>
      </w:r>
    </w:p>
    <w:p w:rsidR="00000000" w:rsidDel="00000000" w:rsidP="00000000" w:rsidRDefault="00000000" w:rsidRPr="00000000" w14:paraId="0000008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«Навыки, которые вы развили, чтобы справляться со сложными ситуациями» вместо «Ваши защитные механизмы от травмы».</w:t>
      </w:r>
    </w:p>
    <w:p w:rsidR="00000000" w:rsidDel="00000000" w:rsidP="00000000" w:rsidRDefault="00000000" w:rsidRPr="00000000" w14:paraId="0000008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 ДЕЛАЙТЕ: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Патологизируйте или используйте язык дефицита. Избегайте клинического жаргона.</w:t>
      </w:r>
    </w:p>
    <w:p w:rsidR="00000000" w:rsidDel="00000000" w:rsidP="00000000" w:rsidRDefault="00000000" w:rsidRPr="00000000" w14:paraId="0000008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Избегайте фраз вроде «Ваша созависимость» или «Ваша прокрастинация».</w:t>
      </w:r>
    </w:p>
    <w:p w:rsidR="00000000" w:rsidDel="00000000" w:rsidP="00000000" w:rsidRDefault="00000000" w:rsidRPr="00000000" w14:paraId="0000008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ДЕЛАЙТЕ: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Подтверждайте (валидируйте) чувства и опыт.</w:t>
      </w:r>
    </w:p>
    <w:p w:rsidR="00000000" w:rsidDel="00000000" w:rsidP="00000000" w:rsidRDefault="00000000" w:rsidRPr="00000000" w14:paraId="0000008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«Совершенно логично, что вы так себя чувствуете, учитывая то, через что вам пришлось пройти».</w:t>
      </w:r>
    </w:p>
    <w:p w:rsidR="00000000" w:rsidDel="00000000" w:rsidP="00000000" w:rsidRDefault="00000000" w:rsidRPr="00000000" w14:paraId="0000008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 ДЕЛАЙТЕ: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Преуменьшайте или обесценивайте трудности.</w:t>
      </w:r>
    </w:p>
    <w:p w:rsidR="00000000" w:rsidDel="00000000" w:rsidP="00000000" w:rsidRDefault="00000000" w:rsidRPr="00000000" w14:paraId="0000008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Избегайте фраз вроде «Вам просто нужно быть увереннее в себе» или «Не принимайте это близко к сердцу».</w:t>
      </w:r>
    </w:p>
    <w:p w:rsidR="00000000" w:rsidDel="00000000" w:rsidP="00000000" w:rsidRDefault="00000000" w:rsidRPr="00000000" w14:paraId="0000008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ДЕЛАЙТЕ: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Используйте инклюзивный и осведомленный язык. Признавайте интерсекциональность — тот факт, что жизненный опыт формируется не только сексуальной ориентацией, но и расой, классом и т.д..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8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«Опыт каждого из нас уникален, и он формируется множеством факторов, включая нашу культуру, семью и личную историю».</w:t>
      </w:r>
    </w:p>
    <w:p w:rsidR="00000000" w:rsidDel="00000000" w:rsidP="00000000" w:rsidRDefault="00000000" w:rsidRPr="00000000" w14:paraId="0000009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 ДЕЛАЙТЕ: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Делайте гетеронормативные или циснормативные предположения (например, не предполагайте, что партнер зрителя — женщина).</w:t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ДЕЛАЙТЕ: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Представляйте трудности как возможности для роста.</w:t>
      </w:r>
    </w:p>
    <w:p w:rsidR="00000000" w:rsidDel="00000000" w:rsidP="00000000" w:rsidRDefault="00000000" w:rsidRPr="00000000" w14:paraId="0000009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Пример: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«Чему эта трудность может научить вас о вашей собственной силе?»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НЕ ДЕЛАЙТЕ: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Используйте язык обвинения или стыда.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5.3. Примеры формулировок для ключевых моментов коучинга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Эти фразы разработаны для того, чтобы звучать естественно и отражать принципы, изложенные выше.</w:t>
      </w:r>
    </w:p>
    <w:p w:rsidR="00000000" w:rsidDel="00000000" w:rsidP="00000000" w:rsidRDefault="00000000" w:rsidRPr="00000000" w14:paraId="0000009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Установление контакта / Вступление: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«Как и многие из нас, я провел немало времени в ощущении, что застрял, будто живу не своей жизнью. И я понял, что первый шаг к переменам — это дать себе разрешение быть честным в том, где мы находимся прямо сейчас, без всякого осуждения».</w:t>
      </w:r>
    </w:p>
    <w:p w:rsidR="00000000" w:rsidDel="00000000" w:rsidP="00000000" w:rsidRDefault="00000000" w:rsidRPr="00000000" w14:paraId="0000009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Обоснование: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Эта фраза устанавливает общность («как и многие из нас»), демонстрирует уязвимость («я провел немало времени») и сразу задает тон неосуждающего принятия.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Валидация трудностей: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«Жить в мире, который не всегда был создан для нас, требует огромного количества энергии. Если вы чувствуете себя истощенным или встревоженным, это не признак слабости; это признак того, что вы были невероятно сильны в течение долгого времени».</w:t>
      </w:r>
    </w:p>
    <w:p w:rsidR="00000000" w:rsidDel="00000000" w:rsidP="00000000" w:rsidRDefault="00000000" w:rsidRPr="00000000" w14:paraId="0000009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Обоснование: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Эта формулировка признает реальность стресса меньшинств, переосмысливает усталость как доказательство силы, а не как недостаток, и напрямую обращается к опыту аудитории.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15</w:t>
      </w:r>
    </w:p>
    <w:p w:rsidR="00000000" w:rsidDel="00000000" w:rsidP="00000000" w:rsidRDefault="00000000" w:rsidRPr="00000000" w14:paraId="0000009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Развитие самосострадания: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«Подумайте, как бы вы поговорили с другом, который проходит через подобное. А теперь, что бы вы почувствовали, если бы смогли проявить ту же доброту к самому себе?»</w:t>
      </w:r>
    </w:p>
    <w:p w:rsidR="00000000" w:rsidDel="00000000" w:rsidP="00000000" w:rsidRDefault="00000000" w:rsidRPr="00000000" w14:paraId="0000009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Обоснование: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Это классическая коучинговая техника, которая помогает сместить внутренний диалог с самокритики на самоподдержку, что является ключевым элементом аффирмативных практик.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9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Побуждение к действию (мягкий вызов):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«Я слышу ваш страх, и это нормально. Но я также слышу желание чего-то большего. Какой один маленький, управляемый шаг мы можем сделать на этой неделе, чтобы приблизиться к этому желанию, даже если страх все еще присутствует?»</w:t>
      </w:r>
    </w:p>
    <w:p w:rsidR="00000000" w:rsidDel="00000000" w:rsidP="00000000" w:rsidRDefault="00000000" w:rsidRPr="00000000" w14:paraId="0000009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Обоснование: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Эта фраза сначала валидирует страх, а затем мягко подталкивает к действию. Она соответствует отзывам клиентов, которые ценили коучей, способных бросить им вызов в поддерживающей манере.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Установление границ: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«Сказать "нет" тому, что вас истощает, — это не эгоизм. Это способ создать пространство, чтобы сказать "да" тому, что вас наполняет энергией и соответствует вашим ценностям».</w:t>
      </w:r>
    </w:p>
    <w:p w:rsidR="00000000" w:rsidDel="00000000" w:rsidP="00000000" w:rsidRDefault="00000000" w:rsidRPr="00000000" w14:paraId="000000A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Обоснование: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Эта формулировка переосмысливает установление границ из акта лишения в акт самоутверждения и заботы о себе, что является важным навыком, которому обучают коучи.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Раздел 6: Стратегические императивы: Аутентичность в современном медиаландшафте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Назначение данного раздела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Этот заключительный раздел помещает проект в более широкий контекст ЛГБТК+ маркетинга и медиа. Он предоставляет финальную стратегическую призму, чтобы обеспечить не только немедленный успех видео, но и долгосрочное положительное восприятие бренда, стоящего за ним.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Критическая опасность «радужного камуфляжа»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Современный ЛГБТК+ потребитель, особенно из числа представителей других меньшинств, крайне критично относится к перформативным (показным) позициям брендов.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«Rainbow-washing» — использование символики Прайда и ЛГБТК+ сообщества для получения прибыли без значимого вклада или реальной поддержки — считается неэтичным и подрывает доверие.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Аутентичность имеет первостепенное значение. Исследования показывают, что 70% ЛГБТКИА+ потребителей доверяют рекламе, которая отражает их идентичность.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Следовательно, создаваемое видео должно восприниматься как искренний акт поддержки, а не как циничная маркетинговая уловка. Любая фальшь будет немедленно распознана и вызовет негативную реакцию.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От стереотипов к значимому представлению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Исторически гей-сообщество либо игнорировалось в медиа, либо изображалось через призму вредных стереотипов.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Такое упрощенное представление не только искажает реальность, но и укрепляет предрассудки.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Данный видеопроект представляет собой уникальную возможность противостоять этой тенденции, предложив позитивное, многогранное и вдохновляющее представление. Это не только послужит целевой аудитории, но и может способствовать лучшему пониманию среди более широкой аудитории, демонстрируя сложность и человечность опыта геев.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6.4. Итоговая рекомендация: Тренер как воплощение бренда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Выбранный тренер и посыл сценария — это не просто контент; это прямое выражение ценностей бренда. Весь проект следует рассматривать как акт «корпоративной защиты интересов»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 приверженности принципам современной, целенаправленной бизнес-модели, которая учитывает не только прибыль, но и людей и планету.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В конечном счете, исследования в области маркетинга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и исследования в области терапевтического доверия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сходятся в одной точке: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аутентичность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В терапевтическом контексте она создает взаимопонимание. В маркетинговом контексте она создает доверие к бренду и лояльность. Недостаток аутентичности в видео приведет не просто к низкоэффективному активу; он активно нанесет ущерб бренду, вызвав обвинения в «rainbow-washing». Таким образом, «мягкое» психологическое требование к аутентичности тренера становится «жестким» бизнес-требованием для успешной маркетинговой инициативы.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Процесс принятия решений по этому видео — от кастинга до написания сценария и продвижения — должен руководствоваться искренней, доказуемой приверженностью благополучию гей-сообщества. Это не просто этическое соображение; это основной стратегический принцип для достижения поставленных целей.</w:t>
      </w:r>
    </w:p>
    <w:p w:rsidR="00000000" w:rsidDel="00000000" w:rsidP="00000000" w:rsidRDefault="00000000" w:rsidRPr="00000000" w14:paraId="000000B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Источники</w:t>
      </w:r>
    </w:p>
    <w:p w:rsidR="00000000" w:rsidDel="00000000" w:rsidP="00000000" w:rsidRDefault="00000000" w:rsidRPr="00000000" w14:paraId="000000B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Gay Life Coach | The Happy Human Project, дата последнего обращения: июля 15,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https://happyhumanproject.au/coaching-gay-men/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Private Coaching for Gay, Bi, Queer Men, and LGBTQ Allies - Wellismo, дата последнего обращения: июля 15,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https://wellismo.com/coaching/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Black Gay Men in Television Comedy | Oxford Research Encyclopedia of Communication, дата последнего обращения: июля 15,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https://oxfordre.com/communication/display/10.1093/acrefore/9780190228613.001.0001/acrefore-9780190228613-e-1159?p=emailAUdyVSakRWrpg&amp;d=/10.1093/acrefore/9780190228613.001.0001/acrefore-9780190228613-e-1159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 there any gay role models that you look up to / admire? : r ..., дата последнего обращения: июля 15,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https://www.reddit.com/r/AskGaybrosOver30/comments/nz2yei/are_there_any_gay_role_models_that_you_look_up_to/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Pride, not prejudice: a cross-cultural big data analysis of consumer reactions to rainbow-washing in advertising, дата последнего обращения: июля 15,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https://www.tandfonline.com/doi/full/10.1080/02650487.2025.2477405?scroll=top&amp;needAccess=true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Purpose in Marketing and Advertising: Developing a Definition and Framework for Future Research - Taylor &amp; Francis Online, дата последнего обращения: июля 15,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https://www.tandfonline.com/doi/full/10.1080/10641734.2024.2411063?af=R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effectiveness of workplace coaching: a meta-analysis of contemporary psychologically informed coaching approaches - ResearchGate, дата последнего обращения: июля 15,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https://www.researchgate.net/publication/352518680_The_effectiveness_of_workplace_coaching_a_meta-analysis_of_contemporary_psychologically_informed_coaching_approaches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systematic review of research on counselling and ... - BACP, дата последнего обращения: июля 15,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https://www.bacp.co.uk/media/1965/bacp-research-relating-to-counselling-lgbt-systematic-review.pdf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Appropriate Therapeutic Responses to Sexual Orientation - American Psychological Association, дата последнего обращения: июля 15,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https://www.apa.org/pi/lgbt/resources/therapeutic-response.pdf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Voices from the Rainbow: Exploring Participants' Experiences in an Online LGBTIQ+-Affirmative Psychoeducation Program - MDPI, дата последнего обращения: июля 15,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https://www.mdpi.com/2227-9032/13/2/115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APA Guidelines for Psychological Practice with Sexual Minority ..., дата последнего обращения: июля 15,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https://www.apa.org/about/policy/psychological-sexual-minority-persons.pdf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Pride: A Review of LGBTQ+ Affirming Therapy Techniques and Recommendations for Clinical Practice - Encompass - Eastern Kentucky University, дата последнего обращения: июля 15,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https://encompass.eku.edu/cgi/viewcontent.cgi?article=1041&amp;context=psych_doctorals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APA Guidelines for Psychological Practice With Sexual Minority Persons: An Executive Summary of the 2021 Revision - ResearchGate, дата последнего обращения: июля 15,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https://www.researchgate.net/publication/354529137_The_APA_Guidelines_for_Psychological_Practice_with_Sexual_Minority_Persons_An_Executive_Summary_of_the_2021_Revision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Could Coaching Help Gay Men with Gay Aspects of their Professional Lives? - Welcome | openEQUELLA, дата последнего обращения: июля 15,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https://radar.brookes.ac.uk/radar/items/f948a568-aa5b-4003-a961-8423ff967aaf/1/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Minority stress, social support and mental health among lesbian, gay, and bisexual college students in China: a moderated mediation analysis - PubMed Central, дата последнего обращения: июля 15,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https://pmc.ncbi.nlm.nih.gov/articles/PMC10576333/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Role of the Community? Examining Minority Stress ..., дата последнего обращения: июля 15,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https://pmc.ncbi.nlm.nih.gov/articles/PMC6724721/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Effects of Minority Stress, Group-Level Coping, and Social Support on Mental Health of German Gay Men - PubMed, дата последнего обращения: июля 15,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https://pubmed.ncbi.nlm.nih.gov/26943785/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Mental Health Resources for New Yorkers in the LGBTQI+ Community, дата последнего обращения: июля 15,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https://mentalhealth.cityofnewyork.us/wp-content/uploads/2020/12/121420-LGBTQ-Guide-FINAL.pdf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Coaching for development of leaders' awareness of integrity: An evidence-based approach, дата последнего обращения: июля 15,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https://sajbm.org/index.php/sajbm/article/view/1943/1663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Describe the ideal man for you: : r/askgaybros - Reddit, дата последнего обращения: июля 15,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https://www.reddit.com/r/askgaybros/comments/18t83r5/describe_the_ideal_man_for_you/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Wellismo | Life &amp; Mindset Coaching for Gay, Bi, &amp; Queer Men, дата последнего обращения: июля 15,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https://wellismo.com/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Work | Patrick Foley, дата последнего обращения: июля 15,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https://patrickfoley.com/category/work/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Gender and Media Representations: A Review of the Literature on ..., дата последнего обращения: июля 15,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https://pmc.ncbi.nlm.nih.gov/articles/PMC10218532/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Therapeutic Issues with Gay and Lesbian Elders - PMC - PubMed Central, дата последнего обращения: июля 15,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https://pmc.ncbi.nlm.nih.gov/articles/PMC4770558/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Exploring UK media's influences on public perceptions of LGBTQIA+ representations at pride festivals - Taylor &amp; Francis Online, дата последнего обращения: июля 15,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https://www.tandfonline.com/doi/full/10.1080/19407963.2022.2045301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Beyond the rainbow: Attitudes of Brazilian consumers regarding homoaffective advertisements - SciELO, дата последнего обращения: июля 15,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https://www.scielo.br/j/bbr/a/Hck7cRYf5yjG4g4j59sSPKS/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Full article: The pathway from advertising appeals to behavioral intention: rainbow LGBTQ + ads and self-expressive - Taylor &amp; Francis Online, дата последнего обращения: июля 15,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https://www.tandfonline.com/doi/full/10.1080/23311975.2024.2329382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Preliminary Validation of the Client Experiences of LGBQ Affirmative Therapy (CATS) Scale, дата последнего обращения: июля 15,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https://www.tandfonline.com/doi/full/10.1080/26924951.2025.2471750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pmc.ncbi.nlm.nih.gov/articles/PMC10576333/" TargetMode="External"/><Relationship Id="rId22" Type="http://schemas.openxmlformats.org/officeDocument/2006/relationships/hyperlink" Target="https://pubmed.ncbi.nlm.nih.gov/26943785/" TargetMode="External"/><Relationship Id="rId21" Type="http://schemas.openxmlformats.org/officeDocument/2006/relationships/hyperlink" Target="https://pmc.ncbi.nlm.nih.gov/articles/PMC6724721/" TargetMode="External"/><Relationship Id="rId24" Type="http://schemas.openxmlformats.org/officeDocument/2006/relationships/hyperlink" Target="https://sajbm.org/index.php/sajbm/article/view/1943/1663" TargetMode="External"/><Relationship Id="rId23" Type="http://schemas.openxmlformats.org/officeDocument/2006/relationships/hyperlink" Target="https://mentalhealth.cityofnewyork.us/wp-content/uploads/2020/12/121420-LGBTQ-Guide-FINAL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reddit.com/r/AskGaybrosOver30/comments/nz2yei/are_there_any_gay_role_models_that_you_look_up_to/" TargetMode="External"/><Relationship Id="rId26" Type="http://schemas.openxmlformats.org/officeDocument/2006/relationships/hyperlink" Target="https://wellismo.com/" TargetMode="External"/><Relationship Id="rId25" Type="http://schemas.openxmlformats.org/officeDocument/2006/relationships/hyperlink" Target="https://www.reddit.com/r/askgaybros/comments/18t83r5/describe_the_ideal_man_for_you/" TargetMode="External"/><Relationship Id="rId28" Type="http://schemas.openxmlformats.org/officeDocument/2006/relationships/hyperlink" Target="https://pmc.ncbi.nlm.nih.gov/articles/PMC10218532/" TargetMode="External"/><Relationship Id="rId27" Type="http://schemas.openxmlformats.org/officeDocument/2006/relationships/hyperlink" Target="https://patrickfoley.com/category/work/" TargetMode="External"/><Relationship Id="rId5" Type="http://schemas.openxmlformats.org/officeDocument/2006/relationships/styles" Target="styles.xml"/><Relationship Id="rId6" Type="http://schemas.openxmlformats.org/officeDocument/2006/relationships/hyperlink" Target="https://happyhumanproject.au/coaching-gay-men/" TargetMode="External"/><Relationship Id="rId29" Type="http://schemas.openxmlformats.org/officeDocument/2006/relationships/hyperlink" Target="https://pmc.ncbi.nlm.nih.gov/articles/PMC4770558/" TargetMode="External"/><Relationship Id="rId7" Type="http://schemas.openxmlformats.org/officeDocument/2006/relationships/hyperlink" Target="https://wellismo.com/coaching/" TargetMode="External"/><Relationship Id="rId8" Type="http://schemas.openxmlformats.org/officeDocument/2006/relationships/hyperlink" Target="https://oxfordre.com/communication/display/10.1093/acrefore/9780190228613.001.0001/acrefore-9780190228613-e-1159?p=emailAUdyVSakRWrpg&amp;d=/10.1093/acrefore/9780190228613.001.0001/acrefore-9780190228613-e-1159" TargetMode="External"/><Relationship Id="rId31" Type="http://schemas.openxmlformats.org/officeDocument/2006/relationships/hyperlink" Target="https://www.scielo.br/j/bbr/a/Hck7cRYf5yjG4g4j59sSPKS/" TargetMode="External"/><Relationship Id="rId30" Type="http://schemas.openxmlformats.org/officeDocument/2006/relationships/hyperlink" Target="https://www.tandfonline.com/doi/full/10.1080/19407963.2022.2045301" TargetMode="External"/><Relationship Id="rId11" Type="http://schemas.openxmlformats.org/officeDocument/2006/relationships/hyperlink" Target="https://www.tandfonline.com/doi/full/10.1080/10641734.2024.2411063?af=R" TargetMode="External"/><Relationship Id="rId33" Type="http://schemas.openxmlformats.org/officeDocument/2006/relationships/hyperlink" Target="https://www.tandfonline.com/doi/full/10.1080/26924951.2025.2471750" TargetMode="External"/><Relationship Id="rId10" Type="http://schemas.openxmlformats.org/officeDocument/2006/relationships/hyperlink" Target="https://www.tandfonline.com/doi/full/10.1080/02650487.2025.2477405?scroll=top&amp;needAccess=true" TargetMode="External"/><Relationship Id="rId32" Type="http://schemas.openxmlformats.org/officeDocument/2006/relationships/hyperlink" Target="https://www.tandfonline.com/doi/full/10.1080/23311975.2024.2329382" TargetMode="External"/><Relationship Id="rId13" Type="http://schemas.openxmlformats.org/officeDocument/2006/relationships/hyperlink" Target="https://www.bacp.co.uk/media/1965/bacp-research-relating-to-counselling-lgbt-systematic-review.pdf" TargetMode="External"/><Relationship Id="rId12" Type="http://schemas.openxmlformats.org/officeDocument/2006/relationships/hyperlink" Target="https://www.researchgate.net/publication/352518680_The_effectiveness_of_workplace_coaching_a_meta-analysis_of_contemporary_psychologically_informed_coaching_approaches" TargetMode="External"/><Relationship Id="rId15" Type="http://schemas.openxmlformats.org/officeDocument/2006/relationships/hyperlink" Target="https://www.mdpi.com/2227-9032/13/2/115" TargetMode="External"/><Relationship Id="rId14" Type="http://schemas.openxmlformats.org/officeDocument/2006/relationships/hyperlink" Target="https://www.apa.org/pi/lgbt/resources/therapeutic-response.pdf" TargetMode="External"/><Relationship Id="rId17" Type="http://schemas.openxmlformats.org/officeDocument/2006/relationships/hyperlink" Target="https://encompass.eku.edu/cgi/viewcontent.cgi?article=1041&amp;context=psych_doctorals" TargetMode="External"/><Relationship Id="rId16" Type="http://schemas.openxmlformats.org/officeDocument/2006/relationships/hyperlink" Target="https://www.apa.org/about/policy/psychological-sexual-minority-persons.pdf" TargetMode="External"/><Relationship Id="rId19" Type="http://schemas.openxmlformats.org/officeDocument/2006/relationships/hyperlink" Target="https://radar.brookes.ac.uk/radar/items/f948a568-aa5b-4003-a961-8423ff967aaf/1/" TargetMode="External"/><Relationship Id="rId18" Type="http://schemas.openxmlformats.org/officeDocument/2006/relationships/hyperlink" Target="https://www.researchgate.net/publication/354529137_The_APA_Guidelines_for_Psychological_Practice_with_Sexual_Minority_Persons_An_Executive_Summary_of_the_2021_Revisi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